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shapexml.xml" ContentType="application/vnd.ms-office.DrsShape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shapeXml" Target="drs/shapexml.xml"/></Relationships>
</file>

<file path=drs/downrev.xml><?xml version="1.0" encoding="utf-8"?>
<a:downRevStg xmlns:a="http://schemas.openxmlformats.org/drawingml/2006/main" shapeCheckSum="xu8qqNukmhe3Nl+2tpONpp==&#10;" textCheckSum="" shapeId="4" ver="1"/>
</file>

<file path=drs/shapexml.xml><?xml version="1.0" encoding="UTF-8" standalone="yes"?>

</file>