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D" w:rsidRDefault="00390A4E">
      <w:r>
        <w:rPr>
          <w:noProof/>
        </w:rPr>
        <w:pict>
          <v:group id="画布 1" o:spid="_x0000_s1116" editas="canvas" style="position:absolute;left:0;text-align:left;margin-left:-37.5pt;margin-top:-7.75pt;width:497.2pt;height:742.2pt;z-index:251658240" coordorigin="1128,932" coordsize="9944,14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1128;top:932;width:9944;height:14844" stroked="t" strokecolor="#7f7f7f"/>
            <v:rect id="矩形 8" o:spid="_x0000_s1118" style="position:absolute;left:2579;top:7732;width:6503;height:47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办公人员对所带材料进行审核</w:t>
                    </w:r>
                  </w:p>
                </w:txbxContent>
              </v:textbox>
            </v:rect>
            <v:rect id="矩形 11" o:spid="_x0000_s1119" style="position:absolute;left:1716;top:8620;width:1889;height:6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red" strokeweight=".5pt">
              <v:stroke dashstyle="1 1" endcap="round"/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ind w:leftChars="-46" w:left="-97" w:rightChars="-41" w:right="-86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不属于行政审批事项或本行政机关职权范围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8" o:spid="_x0000_s1120" type="#_x0000_t4" style="position:absolute;left:4754;top:8473;width:2148;height:829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M18MA&#10;AADbAAAADwAAAGRycy9kb3ducmV2LnhtbESPQWvCQBCF74L/YRnBm24spUh0FS2UtuDF6MHjkB2T&#10;YHY27q4a++s7h0Jv85j3vXmzXPeuVXcKsfFsYDbNQBGX3jZcGTgePiZzUDEhW2w9k4EnRVivhoMl&#10;5tY/eE/3IlVKQjjmaKBOqcu1jmVNDuPUd8SyO/vgMIkMlbYBHxLuWv2SZW/aYcNyocaO3msqL8XN&#10;SQ28nfY/11cMRVZhd/nefc63O2PGo36zAJWoT//mP/rLCidl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M18MAAADbAAAADwAAAAAAAAAAAAAAAACYAgAAZHJzL2Rv&#10;d25yZXYueG1sUEsFBgAAAAAEAAQA9QAAAIgDAAAAAA==&#10;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符合法定形式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121" type="#_x0000_t202" style="position:absolute;left:4754;top:8962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矩形 22" o:spid="_x0000_s1122" style="position:absolute;left:7685;top:8620;width:2278;height:65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+7MQA&#10;AADbAAAADwAAAGRycy9kb3ducmV2LnhtbESPT2vCQBTE7wW/w/IK3uqmOUiIriEUhZ5aooLXZ/bl&#10;T82+Dbtbjf303ULB4zAzv2HWxWQGcSXne8sKXhcJCOLa6p5bBcfD7iUD4QOyxsEyKbiTh2Ize1pj&#10;ru2NK7ruQysihH2OCroQxlxKX3dk0C/sSBy9xjqDIUrXSu3wFuFmkGmSLKXBnuNChyO9dVRf9t9G&#10;wfYrbc6HE+nKfZTb6meZXT6bTKn581SuQASawiP833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vuzEAAAA2wAAAA8AAAAAAAAAAAAAAAAAmAIAAGRycy9k&#10;b3ducmV2LnhtbFBLBQYAAAAABAAEAPUAAACJAwAAAAA=&#10;" strokecolor="#ffc000" strokeweight="1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材料不齐全或不符合法定形式，告知申请人补正</w:t>
                    </w:r>
                  </w:p>
                </w:txbxContent>
              </v:textbox>
            </v:rect>
            <v:shape id="文本框 27" o:spid="_x0000_s1123" type="#_x0000_t202" style="position:absolute;left:5789;top:9174;width:348;height: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2B29B7" w:rsidRDefault="002B29B7" w:rsidP="002B29B7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rect id="矩形 29" o:spid="_x0000_s1124" style="position:absolute;left:4636;top:9572;width:2584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向库房发出申请，出库</w:t>
                    </w:r>
                  </w:p>
                </w:txbxContent>
              </v:textbox>
            </v:rect>
            <v:rect id="矩形 31" o:spid="_x0000_s1125" style="position:absolute;left:4533;top:10179;width:2743;height:40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ind w:leftChars="-46" w:left="-97" w:rightChars="-49" w:right="-103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办公人员阅档，办理转出手续</w:t>
                    </w:r>
                  </w:p>
                </w:txbxContent>
              </v:textbox>
            </v:rect>
            <v:roundrect id="圆角矩形 44" o:spid="_x0000_s1126" style="position:absolute;left:3869;top:10769;width:4094;height:475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办公人员将档案密封好，交付机要转递人员或委托人。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94" o:spid="_x0000_s1127" type="#_x0000_t32" style="position:absolute;left:5859;top:10582;width:2;height:187" strokecolor="#00b050" strokeweight="1.5pt">
              <v:stroke endarrow="block"/>
            </v:shape>
            <v:roundrect id="自选图形 300" o:spid="_x0000_s1128" style="position:absolute;left:1292;top:4313;width:9603;height:2465;v-text-anchor:middle" arcsize="10923f" filled="f" strokecolor="#00b050" strokeweight="1.5pt">
              <v:textbox>
                <w:txbxContent>
                  <w:p w:rsidR="002B29B7" w:rsidRDefault="002B29B7" w:rsidP="002B29B7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="仿宋" w:eastAsia="仿宋" w:hAnsi="仿宋"/>
                        <w:color w:val="000000"/>
                        <w:sz w:val="18"/>
                        <w:szCs w:val="18"/>
                      </w:rPr>
                    </w:pPr>
                  </w:p>
                  <w:p w:rsidR="002B29B7" w:rsidRDefault="002B29B7" w:rsidP="002B29B7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申请材料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【</w:t>
                    </w:r>
                    <w:hyperlink r:id="rId7" w:history="1">
                      <w:r>
                        <w:rPr>
                          <w:rFonts w:hint="eastAsia"/>
                          <w:color w:val="0070C0"/>
                          <w:sz w:val="15"/>
                          <w:szCs w:val="15"/>
                          <w:u w:val="single"/>
                        </w:rPr>
                        <w:t>要件依据</w:t>
                      </w:r>
                    </w:hyperlink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】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：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委托人</w:t>
                    </w:r>
                    <w:r w:rsidR="00432ECD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居民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身份证原件及复印件；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存档人</w:t>
                    </w:r>
                    <w:r w:rsidR="00432ECD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居民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身份证复印件及手写委托书原件（存档人本人签字、按指纹）；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/>
                        <w:color w:val="000000"/>
                        <w:kern w:val="2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国有企业、事业单位、政府机关或各地区人才服务中心开具的“调档函”原件；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numPr>
                        <w:ilvl w:val="0"/>
                        <w:numId w:val="1"/>
                      </w:numPr>
                      <w:tabs>
                        <w:tab w:val="left" w:pos="1134"/>
                      </w:tabs>
                      <w:spacing w:beforeAutospacing="0" w:afterAutospacing="0" w:line="378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如档案内存放了原单位劳动合同或为单位委托存档人员，需提供与原单位的解除劳动关系证明或单位同意转出的介绍信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。</w:t>
                    </w:r>
                  </w:p>
                  <w:p w:rsidR="002B29B7" w:rsidRDefault="002B29B7" w:rsidP="002B29B7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b/>
                        <w:sz w:val="15"/>
                        <w:szCs w:val="15"/>
                      </w:rPr>
                    </w:pPr>
                  </w:p>
                  <w:p w:rsidR="002B29B7" w:rsidRDefault="002B29B7" w:rsidP="002B29B7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oundrect>
            <v:shape id="自选图形 302" o:spid="_x0000_s1129" type="#_x0000_t32" style="position:absolute;left:5789;top:8203;width:1;height:270;flip:x y" strokecolor="#00b050" strokeweight="1.5pt">
              <v:stroke startarrow="block"/>
            </v:shape>
            <v:rect id="矩形 4" o:spid="_x0000_s1130" style="position:absolute;left:2639;top:1602;width:7324;height:4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事项出处：公共服务</w:t>
                    </w:r>
                    <w:proofErr w:type="gramStart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 xml:space="preserve">　　　　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流动人员档案的接收和转递-档案转递-委托人调转档案</w:t>
                    </w:r>
                  </w:p>
                  <w:p w:rsidR="002B29B7" w:rsidRDefault="002B29B7" w:rsidP="002B29B7">
                    <w:pPr>
                      <w:jc w:val="left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45" o:spid="_x0000_s1131" style="position:absolute;left:2167;top:2639;width:2469;height:45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 [1612]" strokeweight=".5pt">
              <v:stroke dashstyle="1 1"/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1.流动人员人事档案接收</w:t>
                    </w:r>
                  </w:p>
                </w:txbxContent>
              </v:textbox>
            </v:rect>
            <v:shape id="自选图形 308" o:spid="_x0000_s1132" type="#_x0000_t32" style="position:absolute;left:8543;top:2241;width:2;height:454" strokecolor="#00b050" strokeweight="1.5pt">
              <v:stroke endarrow="block"/>
            </v:shape>
            <v:shape id="自选图形 315" o:spid="_x0000_s1133" type="#_x0000_t32" style="position:absolute;left:3398;top:2222;width:1;height:417;flip:x y" strokecolor="#7f7f7f [1612]" strokeweight=".5pt">
              <v:stroke dashstyle="1 1" startarrow="block" endcap="round"/>
            </v:shape>
            <v:roundrect id="自选图形 325" o:spid="_x0000_s1134" style="position:absolute;left:1292;top:9694;width:2830;height:447;v-text-anchor:middle" arcsize="10923f" filled="f" strokecolor="red" strokeweight="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  <w:t>材料不符合要求，口头告知，不予受理。</w:t>
                    </w:r>
                  </w:p>
                </w:txbxContent>
              </v:textbox>
            </v:roundrect>
            <v:shape id="自选图形 309" o:spid="_x0000_s1135" type="#_x0000_t32" style="position:absolute;left:6745;top:2053;width:3;height:180" strokecolor="#00b050" strokeweight="1.5pt"/>
            <v:rect id="矩形 46" o:spid="_x0000_s1136" style="position:absolute;left:6739;top:2695;width:2668;height:41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 流动人员人事档案转递</w:t>
                    </w:r>
                  </w:p>
                </w:txbxContent>
              </v:textbox>
            </v:rect>
            <v:shape id="自选图形 303" o:spid="_x0000_s1137" type="#_x0000_t32" style="position:absolute;left:5599;top:2061;width:2;height:204;flip:x y" strokecolor="#7f7f7f [1612]" strokeweight=".5pt">
              <v:stroke dashstyle="1 1" endcap="round"/>
            </v:shape>
            <v:shape id="自选图形 306" o:spid="_x0000_s1138" type="#_x0000_t32" style="position:absolute;left:3396;top:2241;width:2196;height:1" strokecolor="#7f7f7f [1612]" strokeweight=".5pt">
              <v:stroke dashstyle="1 1" endcap="round"/>
            </v:shape>
            <v:shape id="自选图形 365" o:spid="_x0000_s1139" type="#_x0000_t32" style="position:absolute;left:6739;top:2248;width:1818;height:1;flip:x" strokecolor="#00b050" strokeweight="1.5pt"/>
            <v:shape id="图片 371" o:spid="_x0000_s1140" type="#_x0000_t75" alt="只跑一次标" style="position:absolute;left:1128;top:981;width:1085;height:715">
              <v:imagedata r:id="rId8" o:title="只跑一次标"/>
            </v:shape>
            <v:rect id="矩形 8" o:spid="_x0000_s1141" style="position:absolute;left:7335;top:12435;width:3710;height:334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color="#f2f2f2" strokecolor="#bfbfbf" strokeweight="1pt">
              <v:fill color2="fill lighten(0)" method="linear sigma" focus="100%" type="gradient"/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rPr>
                        <w:rFonts w:ascii="仿宋" w:eastAsia="仿宋" w:hAnsi="仿宋" w:cs="微软雅黑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15"/>
                        <w:szCs w:val="15"/>
                      </w:rPr>
                      <w:t>办理形式：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即来即办。请您在法定工作日的8:30～11:30，13:30～16:30到吉林市人才服务中心301室办理（昌邑区辽北路166号）；当场取得结果。</w:t>
                    </w:r>
                  </w:p>
                  <w:p w:rsidR="002B29B7" w:rsidRDefault="002B29B7" w:rsidP="002B29B7">
                    <w:pPr>
                      <w:snapToGrid w:val="0"/>
                      <w:spacing w:line="240" w:lineRule="atLeas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受理时间：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法定工作日8:30～11:30，13:30～16:30；</w:t>
                    </w:r>
                  </w:p>
                  <w:p w:rsidR="002B29B7" w:rsidRDefault="002B29B7" w:rsidP="002B29B7">
                    <w:pPr>
                      <w:snapToGrid w:val="0"/>
                      <w:spacing w:line="240" w:lineRule="atLeast"/>
                      <w:jc w:val="left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窗口咨询电话：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0432-62507901；</w:t>
                    </w: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手机号：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16643023007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；接听时间法定工作日8:30～11:30，13:30～16:30</w:t>
                    </w:r>
                  </w:p>
                  <w:p w:rsidR="002B29B7" w:rsidRDefault="002B29B7" w:rsidP="002B29B7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办理本事项不收费。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监督渠道：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1.市长公开电话12345（24小时受理）；2.投诉举报电子邮箱：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3.吉林市人力资源和社会保障局纪检监察室</w:t>
                    </w:r>
                    <w:r w:rsidRPr="00FA6168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510室</w:t>
                    </w:r>
                    <w:bookmarkStart w:id="0" w:name="_GoBack"/>
                    <w:bookmarkEnd w:id="0"/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。</w:t>
                    </w:r>
                  </w:p>
                  <w:p w:rsidR="002B29B7" w:rsidRDefault="002B29B7" w:rsidP="002B29B7">
                    <w:pPr>
                      <w:pStyle w:val="a3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shape id="自选图形 315" o:spid="_x0000_s1142" type="#_x0000_t32" style="position:absolute;left:8097;top:8203;width:1;height:417;flip:x y" strokecolor="#ffc000" strokeweight="1pt">
              <v:stroke startarrow="block"/>
            </v:shape>
            <v:shape id="自选图形 315" o:spid="_x0000_s1143" type="#_x0000_t32" style="position:absolute;left:8542;top:8203;width:1;height:417;flip:x y" strokecolor="#ffc000" strokeweight="1pt">
              <v:stroke endarrow="block"/>
            </v:shape>
            <v:shape id="自选图形 315" o:spid="_x0000_s1144" type="#_x0000_t32" style="position:absolute;left:4753;top:8859;width:1;height:417;flip:x y" strokecolor="red" strokeweight=".5pt">
              <v:stroke dashstyle="1 1" endcap="round"/>
            </v:shape>
            <v:shape id="自选图形 377" o:spid="_x0000_s1145" type="#_x0000_t32" style="position:absolute;left:3748;top:9274;width:1005;height:1;flip:x" strokecolor="red" strokeweight=".5pt">
              <v:stroke dashstyle="1 1" endcap="round"/>
            </v:shape>
            <v:shape id="自选图形 315" o:spid="_x0000_s1146" type="#_x0000_t32" style="position:absolute;left:2899;top:8203;width:1;height:417;flip:x y" strokecolor="red" strokeweight=".5pt">
              <v:stroke dashstyle="1 1" startarrow="block" endcap="round"/>
            </v:shape>
            <v:shape id="自选图形 286" o:spid="_x0000_s1147" type="#_x0000_t32" style="position:absolute;left:5790;top:6778;width:10;height:267;flip:x" strokecolor="#00b050" strokeweight="1.5pt">
              <v:stroke endarrow="block"/>
            </v:shape>
            <v:shape id="自选图形 289" o:spid="_x0000_s1148" type="#_x0000_t32" style="position:absolute;left:5854;top:9989;width:5;height:190;flip:x" strokecolor="#00b050" strokeweight="1.5pt">
              <v:stroke endarrow="block"/>
            </v:shape>
            <v:rect id="矩形 4" o:spid="_x0000_s1149" style="position:absolute;left:2213;top:932;width:8034;height:48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white" strokeweight=".25pt">
              <v:textbox>
                <w:txbxContent>
                  <w:p w:rsidR="002B29B7" w:rsidRDefault="002B29B7" w:rsidP="002B29B7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24"/>
                      </w:rPr>
                    </w:pPr>
                    <w:r>
                      <w:rPr>
                        <w:rFonts w:ascii="黑体" w:eastAsia="黑体" w:hAnsi="黑体" w:hint="eastAsia"/>
                        <w:sz w:val="24"/>
                      </w:rPr>
                      <w:t>流动人员档案的接收和转递-档案转递-委托人调转档案</w:t>
                    </w:r>
                  </w:p>
                </w:txbxContent>
              </v:textbox>
            </v:rect>
            <v:shape id="自选图形 315" o:spid="_x0000_s1150" type="#_x0000_t32" style="position:absolute;left:7071;top:3096;width:1;height:417;flip:x y" strokecolor="#7f7f7f [1612]" strokeweight=".5pt">
              <v:stroke dashstyle="1 1" startarrow="block"/>
            </v:shape>
            <v:rect id="矩形 29" o:spid="_x0000_s1151" style="position:absolute;left:2579;top:7045;width:6503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本事项即时办结</w:t>
                    </w:r>
                  </w:p>
                </w:txbxContent>
              </v:textbox>
            </v:rect>
            <v:shape id="自选图形 302" o:spid="_x0000_s1152" type="#_x0000_t32" style="position:absolute;left:5800;top:9302;width:1;height:270;flip:x y" strokecolor="#00b050" strokeweight="1.5pt">
              <v:stroke startarrow="block"/>
            </v:shape>
            <v:shape id="自选图形 315" o:spid="_x0000_s1153" type="#_x0000_t32" style="position:absolute;left:3747;top:9276;width:1;height:417;flip:x y" strokecolor="red" strokeweight=".5pt">
              <v:stroke dashstyle="1 1" startarrow="block" endcap="round"/>
            </v:shape>
            <v:rect id="矩形 45" o:spid="_x0000_s1154" style="position:absolute;left:5683;top:3513;width:2280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 [1612]" strokeweight=".5pt">
              <v:stroke dashstyle="1 1"/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2.1本人调转档案</w:t>
                    </w:r>
                  </w:p>
                </w:txbxContent>
              </v:textbox>
            </v:rect>
            <v:rect id="矩形 45" o:spid="_x0000_s1155" style="position:absolute;left:8157;top:3513;width:2555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textbox>
                <w:txbxContent>
                  <w:p w:rsidR="002B29B7" w:rsidRDefault="002B29B7" w:rsidP="002B29B7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2.2委托人调转档案</w:t>
                    </w:r>
                  </w:p>
                </w:txbxContent>
              </v:textbox>
            </v:rect>
            <v:shape id="自选图形 315" o:spid="_x0000_s1156" type="#_x0000_t32" style="position:absolute;left:9202;top:3896;width:1;height:417;flip:x y" strokecolor="#00b050" strokeweight="1.5pt">
              <v:stroke startarrow="block"/>
            </v:shape>
            <v:shape id="自选图形 302" o:spid="_x0000_s1157" type="#_x0000_t32" style="position:absolute;left:5789;top:7462;width:1;height:270;flip:x y" strokecolor="#00b050" strokeweight="1.5pt">
              <v:stroke startarrow="block"/>
            </v:shape>
            <v:shape id="自选图形 315" o:spid="_x0000_s1158" type="#_x0000_t32" style="position:absolute;left:2742;top:9274;width:1;height:417;flip:x y" strokecolor="red" strokeweight=".5pt">
              <v:stroke dashstyle="1 1" startarrow="block" endcap="round"/>
            </v:shape>
            <v:shape id="自选图形 315" o:spid="_x0000_s1159" type="#_x0000_t32" style="position:absolute;left:9201;top:3096;width:1;height:417;flip:x y" strokecolor="#00b050" strokeweight="1.5pt">
              <v:stroke startarrow="block"/>
            </v:shape>
            <w10:wrap type="square"/>
          </v:group>
        </w:pict>
      </w:r>
    </w:p>
    <w:sectPr w:rsidR="00B64E2D" w:rsidSect="00B6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6A" w:rsidRDefault="00D6086A" w:rsidP="00C31285">
      <w:r>
        <w:separator/>
      </w:r>
    </w:p>
  </w:endnote>
  <w:endnote w:type="continuationSeparator" w:id="0">
    <w:p w:rsidR="00D6086A" w:rsidRDefault="00D6086A" w:rsidP="00C3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6A" w:rsidRDefault="00D6086A" w:rsidP="00C31285">
      <w:r>
        <w:separator/>
      </w:r>
    </w:p>
  </w:footnote>
  <w:footnote w:type="continuationSeparator" w:id="0">
    <w:p w:rsidR="00D6086A" w:rsidRDefault="00D6086A" w:rsidP="00C31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61A9"/>
    <w:multiLevelType w:val="hybridMultilevel"/>
    <w:tmpl w:val="019AF186"/>
    <w:lvl w:ilvl="0" w:tplc="CFCE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D54"/>
    <w:rsid w:val="000A3D54"/>
    <w:rsid w:val="001A4842"/>
    <w:rsid w:val="00263A0F"/>
    <w:rsid w:val="002B29B7"/>
    <w:rsid w:val="00307FAF"/>
    <w:rsid w:val="00390A4E"/>
    <w:rsid w:val="00432ECD"/>
    <w:rsid w:val="004C2110"/>
    <w:rsid w:val="005E1D1B"/>
    <w:rsid w:val="005E4AA7"/>
    <w:rsid w:val="00795D7F"/>
    <w:rsid w:val="008E2BA9"/>
    <w:rsid w:val="009D6D76"/>
    <w:rsid w:val="00A41F17"/>
    <w:rsid w:val="00B64E2D"/>
    <w:rsid w:val="00C31285"/>
    <w:rsid w:val="00D17298"/>
    <w:rsid w:val="00D6086A"/>
    <w:rsid w:val="00E16240"/>
    <w:rsid w:val="00F8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9" type="connector" idref="#自选图形 315"/>
        <o:r id="V:Rule10" type="connector" idref="#自选图形 315"/>
        <o:r id="V:Rule11" type="connector" idref="#自选图形 315"/>
        <o:r id="V:Rule13" type="connector" idref="#自选图形 315"/>
        <o:r id="V:Rule16" type="connector" idref="#自选图形 315"/>
        <o:r id="V:Rule17" type="connector" idref="#自选图形 302"/>
        <o:r id="V:Rule18" type="connector" idref="#自选图形 315"/>
        <o:r id="V:Rule19" type="connector" idref="#自选图形 315"/>
        <o:r id="V:Rule20" type="connector" idref="#自选图形 302"/>
        <o:r id="V:Rule21" type="connector" idref="#自选图形 315"/>
        <o:r id="V:Rule22" type="connector" idref="#自选图形 315"/>
        <o:r id="V:Rule50" type="connector" idref="#自选图形 306"/>
        <o:r id="V:Rule54" type="connector" idref="#自选图形 294"/>
        <o:r id="V:Rule72" type="connector" idref="#自选图形 286"/>
        <o:r id="V:Rule75" type="connector" idref="#自选图形 309"/>
        <o:r id="V:Rule77" type="connector" idref="#自选图形 289"/>
        <o:r id="V:Rule80" type="connector" idref="#自选图形 365"/>
        <o:r id="V:Rule82" type="connector" idref="#自选图形 377"/>
        <o:r id="V:Rule84" type="connector" idref="#自选图形 303"/>
        <o:r id="V:Rule85" type="connector" idref="#自选图形 302"/>
        <o:r id="V:Rule88" type="connector" idref="#自选图形 308"/>
        <o:r id="V:Rule89" type="connector" idref="#自选图形 3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3D5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Hyperlink"/>
    <w:rsid w:val="000A3D54"/>
    <w:rPr>
      <w:color w:val="3D3D3D"/>
      <w:u w:val="none"/>
    </w:rPr>
  </w:style>
  <w:style w:type="paragraph" w:styleId="a5">
    <w:name w:val="header"/>
    <w:basedOn w:val="a"/>
    <w:link w:val="Char"/>
    <w:uiPriority w:val="99"/>
    <w:unhideWhenUsed/>
    <w:rsid w:val="00C3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12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1285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312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&#20013;&#20849;&#20013;&#22830;&#32452;&#32455;&#37096;%20&#20154;&#21147;&#36164;&#28304;&#31038;&#20250;&#20445;&#38556;&#37096;&#31561;&#20116;&#37096;&#38376;&#20851;&#20110;&#36827;&#19968;&#27493;&#21152;&#24378;&#27969;&#21160;&#20154;&#21592;&#20154;&#20107;&#26723;&#26696;&#31649;&#29702;&#26381;&#21153;&#24037;&#20316;&#30340;&#36890;&#3069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2018-04-24T11:03:00Z</dcterms:created>
  <dcterms:modified xsi:type="dcterms:W3CDTF">2018-05-15T03:09:00Z</dcterms:modified>
</cp:coreProperties>
</file>