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pict>
          <v:group id="画布 1" o:spid="_x0000_s1071" o:spt="203" style="position:absolute;left:0pt;margin-left:-39.5pt;margin-top:0.3pt;height:742.2pt;width:497.2pt;mso-wrap-distance-bottom:0pt;mso-wrap-distance-left:9pt;mso-wrap-distance-right:9pt;mso-wrap-distance-top:0pt;z-index:251658240;mso-width-relative:page;mso-height-relative:page;" coordorigin="1128,932" coordsize="9944,14844" editas="canvas">
            <o:lock v:ext="edit"/>
            <v:shape id="画布 1" o:spid="_x0000_s1072" o:spt="75" type="#_x0000_t75" style="position:absolute;left:1128;top:932;height:14844;width:9944;" filled="f" o:preferrelative="t" stroked="t" coordsize="21600,21600">
              <v:fill on="f" focussize="0,0"/>
              <v:stroke color="#7F7F7F" joinstyle="miter"/>
              <v:imagedata o:title=""/>
              <o:lock v:ext="edit" aspectratio="t"/>
            </v:shape>
            <v:rect id="矩形 8" o:spid="_x0000_s1073" o:spt="1" style="position:absolute;left:2579;top:7684;height:471;width:6503;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WZr8A&#10;AADaAAAADwAAAGRycy9kb3ducmV2LnhtbERP3WrCMBS+H/gO4QjeDJuug1GqUUQQdtPBnA9waI5N&#10;sTmJTWrr2y8Xg11+fP/b/Wx78aAhdI4VvGU5COLG6Y5bBZef07oEESKyxt4xKXhSgP1u8bLFSruJ&#10;v+lxjq1IIRwqVGBi9JWUoTFkMWTOEyfu6gaLMcGhlXrAKYXbXhZ5/iEtdpwaDHo6Gmpu59EqmMfy&#10;fq/HmzX0XvevRfRftfdKrZbzYQMi0hz/xX/uT60gbU1X0g2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FZmvwAAANoAAAAPAAAAAAAAAAAAAAAAAJgCAABkcnMvZG93bnJl&#10;di54bWxQSwUGAAAAAAQABAD1AAAAhAMAAAAA&#10;">
              <v:path/>
              <v:fill on="f" focussize="0,0"/>
              <v:stroke weight="1.5pt" color="#00B050"/>
              <v:imagedata o:title=""/>
              <o:lock v:ext="edit"/>
              <v:textbox>
                <w:txbxContent>
                  <w:p>
                    <w:pPr>
                      <w:snapToGrid w:val="0"/>
                      <w:spacing w:line="240" w:lineRule="atLeast"/>
                      <w:jc w:val="center"/>
                      <w:rPr>
                        <w:rFonts w:ascii="仿宋" w:hAnsi="仿宋" w:eastAsia="仿宋"/>
                        <w:color w:val="000000"/>
                        <w:sz w:val="15"/>
                        <w:szCs w:val="15"/>
                      </w:rPr>
                    </w:pPr>
                    <w:r>
                      <w:rPr>
                        <w:rFonts w:hint="eastAsia" w:ascii="仿宋" w:hAnsi="仿宋" w:eastAsia="仿宋"/>
                        <w:color w:val="000000"/>
                        <w:sz w:val="15"/>
                        <w:szCs w:val="15"/>
                      </w:rPr>
                      <w:t>办公人员对档案进行审核</w:t>
                    </w:r>
                  </w:p>
                </w:txbxContent>
              </v:textbox>
            </v:rect>
            <v:rect id="矩形 11" o:spid="_x0000_s1074" o:spt="1" style="position:absolute;left:1765;top:8585;height:643;width:1889;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SBMAA&#10;AADbAAAADwAAAGRycy9kb3ducmV2LnhtbERP3WrCMBS+H+wdwhl4M2yqgyFdYxmC4E0Hcz7AoTk2&#10;xeYkbVKtb28Gg92dj+/3lNVse3GlMXSOFayyHARx43THrYLTz365AREissbeMSm4U4Bq+/xUYqHd&#10;jb/peoytSCEcClRgYvSFlKExZDFkzhMn7uxGizHBsZV6xFsKt71c5/m7tNhxajDoaWeouRwnq2Ce&#10;NsNQTxdr6K3uX9fRf9XeK7V4mT8/QESa47/4z33Qaf4Kfn9J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vSBMAAAADbAAAADwAAAAAAAAAAAAAAAACYAgAAZHJzL2Rvd25y&#10;ZXYueG1sUEsFBgAAAAAEAAQA9QAAAIUDAAAAAA==&#10;">
              <v:path/>
              <v:fill on="f" focussize="0,0"/>
              <v:stroke weight="0.5pt" color="#FF0000" dashstyle="1 1" endcap="round"/>
              <v:imagedata o:title=""/>
              <o:lock v:ext="edit"/>
              <v:textbox>
                <w:txbxContent>
                  <w:p>
                    <w:pPr>
                      <w:snapToGrid w:val="0"/>
                      <w:spacing w:line="240" w:lineRule="atLeast"/>
                      <w:ind w:left="-97" w:leftChars="-46" w:right="-86" w:rightChars="-41"/>
                      <w:jc w:val="center"/>
                      <w:rPr>
                        <w:rFonts w:ascii="仿宋" w:hAnsi="仿宋" w:eastAsia="仿宋"/>
                        <w:color w:val="000000"/>
                        <w:sz w:val="15"/>
                        <w:szCs w:val="15"/>
                      </w:rPr>
                    </w:pPr>
                    <w:r>
                      <w:rPr>
                        <w:rFonts w:hint="eastAsia" w:ascii="仿宋" w:hAnsi="仿宋" w:eastAsia="仿宋"/>
                        <w:color w:val="000000"/>
                        <w:sz w:val="15"/>
                        <w:szCs w:val="15"/>
                      </w:rPr>
                      <w:t>不属于行政审批事项或本行政机关职权范围</w:t>
                    </w:r>
                  </w:p>
                </w:txbxContent>
              </v:textbox>
            </v:rect>
            <v:shape id="菱形 18" o:spid="_x0000_s1075" o:spt="4" type="#_x0000_t4" style="position:absolute;left:4754;top:8473;height:829;width:2148;v-text-anchor:middl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18MA&#10;AADbAAAADwAAAGRycy9kb3ducmV2LnhtbESPQWvCQBCF74L/YRnBm24spUh0FS2UtuDF6MHjkB2T&#10;YHY27q4a++s7h0Jv85j3vXmzXPeuVXcKsfFsYDbNQBGX3jZcGTgePiZzUDEhW2w9k4EnRVivhoMl&#10;5tY/eE/3IlVKQjjmaKBOqcu1jmVNDuPUd8SyO/vgMIkMlbYBHxLuWv2SZW/aYcNyocaO3msqL8XN&#10;SQ28nfY/11cMRVZhd/nefc63O2PGo36zAJWoT//mP/rLCidl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M18MAAADbAAAADwAAAAAAAAAAAAAAAACYAgAAZHJzL2Rv&#10;d25yZXYueG1sUEsFBgAAAAAEAAQA9QAAAIgDAAAAAA==&#10;">
              <v:path/>
              <v:fill focussize="0,0"/>
              <v:stroke weight="1.5pt" color="#00B050" joinstyle="miter"/>
              <v:imagedata o:title=""/>
              <o:lock v:ext="edit"/>
              <v:textbox>
                <w:txbxContent>
                  <w:p>
                    <w:pPr>
                      <w:snapToGrid w:val="0"/>
                      <w:spacing w:line="240" w:lineRule="atLeast"/>
                      <w:jc w:val="center"/>
                    </w:pPr>
                    <w:r>
                      <w:rPr>
                        <w:rFonts w:hint="eastAsia" w:ascii="仿宋" w:hAnsi="仿宋" w:eastAsia="仿宋"/>
                        <w:color w:val="000000"/>
                        <w:sz w:val="15"/>
                        <w:szCs w:val="15"/>
                      </w:rPr>
                      <w:t>符合法定形式</w:t>
                    </w:r>
                  </w:p>
                </w:txbxContent>
              </v:textbox>
            </v:shape>
            <v:shape id="文本框 21" o:spid="_x0000_s1076" o:spt="202" type="#_x0000_t202" style="position:absolute;left:4754;top:8962;height:395;width:38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v:path/>
              <v:fill on="f" focussize="0,0"/>
              <v:stroke on="f" weight="0.5pt" joinstyle="miter"/>
              <v:imagedata o:title=""/>
              <o:lock v:ext="edit"/>
              <v:textbox>
                <w:txbxContent>
                  <w:p>
                    <w:pPr>
                      <w:snapToGrid w:val="0"/>
                      <w:spacing w:line="240" w:lineRule="atLeast"/>
                      <w:ind w:left="-141" w:leftChars="-67" w:right="-149" w:rightChars="-71"/>
                      <w:jc w:val="center"/>
                      <w:rPr>
                        <w:rFonts w:ascii="仿宋" w:hAnsi="仿宋" w:eastAsia="仿宋"/>
                        <w:color w:val="FF0000"/>
                        <w:sz w:val="15"/>
                        <w:szCs w:val="15"/>
                      </w:rPr>
                    </w:pPr>
                    <w:r>
                      <w:rPr>
                        <w:rFonts w:hint="eastAsia" w:ascii="仿宋" w:hAnsi="仿宋" w:eastAsia="仿宋"/>
                        <w:color w:val="FF0000"/>
                        <w:sz w:val="15"/>
                        <w:szCs w:val="15"/>
                      </w:rPr>
                      <w:t>否</w:t>
                    </w:r>
                  </w:p>
                </w:txbxContent>
              </v:textbox>
            </v:shape>
            <v:rect id="矩形 22" o:spid="_x0000_s1077" o:spt="1" style="position:absolute;left:7685;top:8572;height:656;width:2278;v-text-anchor:middl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7MQA&#10;AADbAAAADwAAAGRycy9kb3ducmV2LnhtbESPT2vCQBTE7wW/w/IK3uqmOUiIriEUhZ5aooLXZ/bl&#10;T82+Dbtbjf303ULB4zAzv2HWxWQGcSXne8sKXhcJCOLa6p5bBcfD7iUD4QOyxsEyKbiTh2Ize1pj&#10;ru2NK7ruQysihH2OCroQxlxKX3dk0C/sSBy9xjqDIUrXSu3wFuFmkGmSLKXBnuNChyO9dVRf9t9G&#10;wfYrbc6HE+nKfZTb6meZXT6bTKn581SuQASawiP8337XCtIU/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mvuzEAAAA2wAAAA8AAAAAAAAAAAAAAAAAmAIAAGRycy9k&#10;b3ducmV2LnhtbFBLBQYAAAAABAAEAPUAAACJAwAAAAA=&#10;">
              <v:path/>
              <v:fill focussize="0,0"/>
              <v:stroke weight="1pt" color="#FFC000"/>
              <v:imagedata o:title=""/>
              <o:lock v:ext="edit"/>
              <v:textbox>
                <w:txbxContent>
                  <w:p>
                    <w:pPr>
                      <w:snapToGrid w:val="0"/>
                      <w:spacing w:line="240" w:lineRule="atLeast"/>
                      <w:jc w:val="center"/>
                      <w:rPr>
                        <w:rFonts w:ascii="仿宋" w:hAnsi="仿宋" w:eastAsia="仿宋"/>
                        <w:color w:val="000000"/>
                        <w:sz w:val="15"/>
                        <w:szCs w:val="15"/>
                      </w:rPr>
                    </w:pPr>
                    <w:r>
                      <w:rPr>
                        <w:rFonts w:hint="eastAsia" w:ascii="仿宋" w:hAnsi="仿宋" w:eastAsia="仿宋"/>
                        <w:color w:val="000000"/>
                        <w:sz w:val="15"/>
                        <w:szCs w:val="15"/>
                      </w:rPr>
                      <w:t>材料不齐全或不符合法定形式，告知申请人补正</w:t>
                    </w:r>
                  </w:p>
                </w:txbxContent>
              </v:textbox>
            </v:rect>
            <v:shape id="文本框 27" o:spid="_x0000_s1078" o:spt="202" type="#_x0000_t202" style="position:absolute;left:5789;top:9174;height:398;width:34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v:path/>
              <v:fill on="f" focussize="0,0"/>
              <v:stroke on="f" weight="0.5pt" joinstyle="miter"/>
              <v:imagedata o:title=""/>
              <o:lock v:ext="edit"/>
              <v:textbox>
                <w:txbxContent>
                  <w:p>
                    <w:pPr>
                      <w:ind w:right="-80" w:rightChars="-38"/>
                      <w:rPr>
                        <w:rFonts w:ascii="仿宋" w:hAnsi="仿宋" w:eastAsia="仿宋"/>
                        <w:sz w:val="15"/>
                        <w:szCs w:val="15"/>
                      </w:rPr>
                    </w:pPr>
                    <w:r>
                      <w:rPr>
                        <w:rFonts w:hint="eastAsia" w:ascii="仿宋" w:hAnsi="仿宋" w:eastAsia="仿宋"/>
                        <w:sz w:val="15"/>
                        <w:szCs w:val="15"/>
                      </w:rPr>
                      <w:t>是</w:t>
                    </w:r>
                  </w:p>
                </w:txbxContent>
              </v:textbox>
            </v:shape>
            <v:rect id="矩形 29" o:spid="_x0000_s1079" o:spt="1" style="position:absolute;left:4636;top:9572;height:417;width:2584;v-text-anchor:middl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r8QA&#10;AADbAAAADwAAAGRycy9kb3ducmV2LnhtbESPT2vCQBTE74LfYXmCt2ZjDv2TZhUplPbioak0PT6y&#10;zySafZtm1yR+e1coeBxm5jdMtplMKwbqXWNZwSqKQRCXVjdcKdh/vz88g3AeWWNrmRRcyMFmPZ9l&#10;mGo78hcNua9EgLBLUUHtfZdK6cqaDLrIdsTBO9jeoA+yr6TucQxw08okjh+lwYbDQo0dvdVUnvKz&#10;CZTjX+78+aPY/ZqdtE8/pkhWiVLLxbR9BeFp8vfwf/tTK0he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exK/EAAAA2wAAAA8AAAAAAAAAAAAAAAAAmAIAAGRycy9k&#10;b3ducmV2LnhtbFBLBQYAAAAABAAEAPUAAACJAwAAAAA=&#10;">
              <v:path/>
              <v:fill focussize="0,0"/>
              <v:stroke weight="1.5pt" color="#00B050"/>
              <v:imagedata o:title=""/>
              <o:lock v:ext="edit"/>
              <v:textbox>
                <w:txbxContent>
                  <w:p>
                    <w:pPr>
                      <w:snapToGrid w:val="0"/>
                      <w:spacing w:line="240" w:lineRule="atLeast"/>
                      <w:jc w:val="center"/>
                    </w:pPr>
                    <w:r>
                      <w:rPr>
                        <w:rFonts w:hint="eastAsia" w:ascii="仿宋" w:hAnsi="仿宋" w:eastAsia="仿宋"/>
                        <w:color w:val="000000"/>
                        <w:sz w:val="15"/>
                        <w:szCs w:val="15"/>
                      </w:rPr>
                      <w:t>存档人员信息登记</w:t>
                    </w:r>
                  </w:p>
                </w:txbxContent>
              </v:textbox>
            </v:rect>
            <v:rect id="矩形 31" o:spid="_x0000_s1080" o:spt="1" style="position:absolute;left:4942;top:10179;height:403;width:1853;v-text-anchor:middl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edMIA&#10;AADbAAAADwAAAGRycy9kb3ducmV2LnhtbESPQYvCMBSE7wv+h/AEb2vaCq5Uo4iwrBcPdkU9Pppn&#10;W21eahO1/nsjLOxxmJlvmNmiM7W4U+sqywriYQSCOLe64kLB7vf7cwLCeWSNtWVS8CQHi3nvY4ap&#10;tg/e0j3zhQgQdikqKL1vUildXpJBN7QNcfBOtjXog2wLqVt8BLipZRJFY2mw4rBQYkOrkvJLdjOB&#10;cr5mzt9+Dpuj2Uj7tTeHJE6UGvS75RSEp87/h//aa61gFM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V50wgAAANsAAAAPAAAAAAAAAAAAAAAAAJgCAABkcnMvZG93&#10;bnJldi54bWxQSwUGAAAAAAQABAD1AAAAhwMAAAAA&#10;">
              <v:path/>
              <v:fill focussize="0,0"/>
              <v:stroke weight="1.5pt" color="#00B050"/>
              <v:imagedata o:title=""/>
              <o:lock v:ext="edit"/>
              <v:textbox>
                <w:txbxContent>
                  <w:p>
                    <w:pPr>
                      <w:snapToGrid w:val="0"/>
                      <w:spacing w:line="240" w:lineRule="atLeast"/>
                      <w:ind w:left="-97" w:leftChars="-46" w:right="-103" w:rightChars="-49"/>
                      <w:jc w:val="center"/>
                      <w:rPr>
                        <w:rFonts w:ascii="仿宋" w:hAnsi="仿宋" w:eastAsia="仿宋"/>
                        <w:color w:val="000000"/>
                        <w:sz w:val="15"/>
                        <w:szCs w:val="15"/>
                      </w:rPr>
                    </w:pPr>
                    <w:r>
                      <w:rPr>
                        <w:rFonts w:hint="eastAsia" w:ascii="仿宋" w:hAnsi="仿宋" w:eastAsia="仿宋"/>
                        <w:color w:val="000000"/>
                        <w:sz w:val="15"/>
                        <w:szCs w:val="15"/>
                      </w:rPr>
                      <w:t>编号</w:t>
                    </w:r>
                  </w:p>
                </w:txbxContent>
              </v:textbox>
            </v:rect>
            <v:roundrect id="圆角矩形 44" o:spid="_x0000_s1081" o:spt="2" style="position:absolute;left:4989;top:10769;height:475;width:1750;v-text-anchor:middle;" filled="f" stroked="t" coordsize="21600,21600" arcsize="0.42106481481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w8MA&#10;AADbAAAADwAAAGRycy9kb3ducmV2LnhtbESPQYvCMBSE74L/ITzB25qqXZFqFCkI7lF3F/T2bJ5t&#10;sXmpTdSuv94ICx6HmfmGmS9bU4kbNa60rGA4iEAQZ1aXnCv4+V5/TEE4j6yxskwK/sjBctHtzDHR&#10;9s5buu18LgKEXYIKCu/rREqXFWTQDWxNHLyTbQz6IJtc6gbvAW4qOYqiiTRYclgosKa0oOy8uxoF&#10;42M1Tg/HNL3Ek8fpdz/8aiV9KtXvtasZCE+tf4f/2xutII7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ww8MAAADbAAAADwAAAAAAAAAAAAAAAACYAgAAZHJzL2Rv&#10;d25yZXYueG1sUEsFBgAAAAAEAAQA9QAAAIgDAAAAAA==&#10;">
              <v:path/>
              <v:fill on="f" focussize="0,0"/>
              <v:stroke weight="1.5pt" color="#00B050"/>
              <v:imagedata o:title=""/>
              <o:lock v:ext="edit"/>
              <v:textbox>
                <w:txbxContent>
                  <w:p>
                    <w:pPr>
                      <w:snapToGrid w:val="0"/>
                      <w:spacing w:line="240" w:lineRule="atLeast"/>
                      <w:jc w:val="center"/>
                    </w:pPr>
                    <w:r>
                      <w:rPr>
                        <w:rFonts w:hint="eastAsia" w:ascii="仿宋" w:hAnsi="仿宋" w:eastAsia="仿宋"/>
                        <w:color w:val="000000"/>
                        <w:sz w:val="15"/>
                        <w:szCs w:val="15"/>
                      </w:rPr>
                      <w:t>入库</w:t>
                    </w:r>
                  </w:p>
                </w:txbxContent>
              </v:textbox>
            </v:roundrect>
            <v:shape id="自选图形 294" o:spid="_x0000_s1082" o:spt="32" type="#_x0000_t32" style="position:absolute;left:5859;top:10582;height:187;width:2;" filled="f" stroked="t" coordsize="21600,21600">
              <v:path arrowok="t"/>
              <v:fill on="f" focussize="0,0"/>
              <v:stroke weight="1.5pt" color="#00B050" endarrow="block"/>
              <v:imagedata o:title=""/>
              <o:lock v:ext="edit"/>
            </v:shape>
            <v:roundrect id="自选图形 300" o:spid="_x0000_s1083" o:spt="2" style="position:absolute;left:1292;top:4163;height:2564;width:9530;v-text-anchor:middle;" filled="f" stroked="t" coordsize="21600,21600" arcsize="0.166666666666667">
              <v:path/>
              <v:fill on="f" focussize="0,0"/>
              <v:stroke weight="1.5pt" color="#00B050"/>
              <v:imagedata o:title=""/>
              <o:lock v:ext="edit"/>
              <v:textbox>
                <w:txbxContent>
                  <w:p>
                    <w:pPr>
                      <w:adjustRightInd w:val="0"/>
                      <w:snapToGrid w:val="0"/>
                      <w:spacing w:line="240" w:lineRule="atLeast"/>
                      <w:jc w:val="left"/>
                      <w:rPr>
                        <w:sz w:val="15"/>
                        <w:szCs w:val="15"/>
                      </w:rPr>
                    </w:pPr>
                    <w:r>
                      <w:rPr>
                        <w:rFonts w:hint="eastAsia" w:ascii="仿宋" w:hAnsi="仿宋" w:eastAsia="仿宋"/>
                        <w:color w:val="000000"/>
                        <w:sz w:val="15"/>
                        <w:szCs w:val="15"/>
                      </w:rPr>
                      <w:t>申请材料</w:t>
                    </w:r>
                    <w:r>
                      <w:rPr>
                        <w:rFonts w:hint="eastAsia" w:ascii="仿宋" w:hAnsi="仿宋" w:eastAsia="仿宋" w:cs="微软雅黑"/>
                        <w:sz w:val="15"/>
                        <w:szCs w:val="15"/>
                      </w:rPr>
                      <w:t>【</w:t>
                    </w:r>
                    <w:r>
                      <w:fldChar w:fldCharType="begin"/>
                    </w:r>
                    <w:r>
                      <w:instrText xml:space="preserve"> HYPERLINK "中共中央组织部%20人力资源社会保障部等五部门关于进一步加强流动人员人事档案管理服务工作的通知.doc" </w:instrText>
                    </w:r>
                    <w:r>
                      <w:fldChar w:fldCharType="separate"/>
                    </w:r>
                    <w:r>
                      <w:rPr>
                        <w:rStyle w:val="7"/>
                        <w:rFonts w:hint="eastAsia" w:ascii="仿宋" w:hAnsi="仿宋" w:eastAsia="仿宋" w:cs="微软雅黑"/>
                        <w:color w:val="0070C0"/>
                        <w:kern w:val="0"/>
                        <w:sz w:val="15"/>
                        <w:szCs w:val="15"/>
                        <w:u w:val="single"/>
                      </w:rPr>
                      <w:t>要件依据</w:t>
                    </w:r>
                    <w:r>
                      <w:rPr>
                        <w:rStyle w:val="7"/>
                        <w:rFonts w:hint="eastAsia" w:ascii="仿宋" w:hAnsi="仿宋" w:eastAsia="仿宋" w:cs="微软雅黑"/>
                        <w:color w:val="0070C0"/>
                        <w:kern w:val="0"/>
                        <w:sz w:val="15"/>
                        <w:szCs w:val="15"/>
                        <w:u w:val="single"/>
                      </w:rPr>
                      <w:fldChar w:fldCharType="end"/>
                    </w:r>
                    <w:r>
                      <w:rPr>
                        <w:rFonts w:hint="eastAsia" w:ascii="仿宋" w:hAnsi="仿宋" w:eastAsia="仿宋" w:cs="微软雅黑"/>
                        <w:sz w:val="15"/>
                        <w:szCs w:val="15"/>
                      </w:rPr>
                      <w:t>】</w:t>
                    </w:r>
                    <w:r>
                      <w:rPr>
                        <w:rFonts w:hint="eastAsia" w:ascii="仿宋" w:hAnsi="仿宋" w:eastAsia="仿宋"/>
                        <w:color w:val="000000"/>
                        <w:sz w:val="15"/>
                        <w:szCs w:val="15"/>
                      </w:rPr>
                      <w:t>：</w:t>
                    </w:r>
                  </w:p>
                  <w:p>
                    <w:pPr>
                      <w:pStyle w:val="4"/>
                      <w:widowControl/>
                      <w:numPr>
                        <w:ilvl w:val="0"/>
                        <w:numId w:val="1"/>
                      </w:numPr>
                      <w:tabs>
                        <w:tab w:val="left" w:pos="1134"/>
                      </w:tabs>
                      <w:spacing w:before="100" w:after="100" w:line="378" w:lineRule="atLeast"/>
                      <w:jc w:val="both"/>
                      <w:rPr>
                        <w:rFonts w:ascii="仿宋" w:hAnsi="仿宋" w:eastAsia="仿宋"/>
                        <w:color w:val="000000"/>
                        <w:sz w:val="15"/>
                        <w:szCs w:val="15"/>
                      </w:rPr>
                    </w:pPr>
                    <w:r>
                      <w:rPr>
                        <w:rFonts w:hint="eastAsia" w:ascii="仿宋" w:hAnsi="仿宋" w:eastAsia="仿宋"/>
                        <w:color w:val="000000"/>
                        <w:sz w:val="15"/>
                        <w:szCs w:val="15"/>
                      </w:rPr>
                      <w:t>本人居民身份证原件或复印件</w:t>
                    </w:r>
                    <w:r>
                      <w:rPr>
                        <w:rFonts w:hint="eastAsia" w:ascii="仿宋" w:hAnsi="仿宋" w:eastAsia="仿宋" w:cs="微软雅黑"/>
                        <w:sz w:val="15"/>
                        <w:szCs w:val="15"/>
                      </w:rPr>
                      <w:t>；</w:t>
                    </w:r>
                  </w:p>
                  <w:p>
                    <w:pPr>
                      <w:pStyle w:val="4"/>
                      <w:widowControl/>
                      <w:numPr>
                        <w:ilvl w:val="0"/>
                        <w:numId w:val="1"/>
                      </w:numPr>
                      <w:tabs>
                        <w:tab w:val="left" w:pos="1134"/>
                      </w:tabs>
                      <w:spacing w:before="100" w:after="100" w:line="378" w:lineRule="atLeast"/>
                      <w:jc w:val="both"/>
                      <w:rPr>
                        <w:rFonts w:ascii="仿宋" w:hAnsi="仿宋" w:eastAsia="仿宋"/>
                        <w:color w:val="000000"/>
                        <w:sz w:val="15"/>
                        <w:szCs w:val="15"/>
                      </w:rPr>
                    </w:pPr>
                    <w:r>
                      <w:rPr>
                        <w:rFonts w:hint="eastAsia" w:ascii="仿宋" w:hAnsi="仿宋" w:eastAsia="仿宋"/>
                        <w:color w:val="000000"/>
                        <w:sz w:val="15"/>
                        <w:szCs w:val="15"/>
                      </w:rPr>
                      <w:t>学籍档案</w:t>
                    </w:r>
                    <w:r>
                      <w:rPr>
                        <w:rFonts w:hint="eastAsia" w:ascii="仿宋" w:hAnsi="仿宋" w:eastAsia="仿宋" w:cs="微软雅黑"/>
                        <w:sz w:val="15"/>
                        <w:szCs w:val="15"/>
                      </w:rPr>
                      <w:t>；</w:t>
                    </w:r>
                  </w:p>
                  <w:p>
                    <w:pPr>
                      <w:pStyle w:val="4"/>
                      <w:widowControl/>
                      <w:numPr>
                        <w:ilvl w:val="0"/>
                        <w:numId w:val="1"/>
                      </w:numPr>
                      <w:tabs>
                        <w:tab w:val="left" w:pos="1134"/>
                      </w:tabs>
                      <w:spacing w:before="100" w:after="100" w:line="378" w:lineRule="atLeast"/>
                      <w:jc w:val="both"/>
                      <w:rPr>
                        <w:rFonts w:ascii="仿宋" w:hAnsi="仿宋" w:eastAsia="仿宋"/>
                        <w:color w:val="000000"/>
                        <w:sz w:val="15"/>
                        <w:szCs w:val="15"/>
                      </w:rPr>
                    </w:pPr>
                    <w:r>
                      <w:rPr>
                        <w:rFonts w:hint="eastAsia" w:ascii="仿宋" w:hAnsi="仿宋" w:eastAsia="仿宋"/>
                        <w:color w:val="000000"/>
                        <w:sz w:val="15"/>
                        <w:szCs w:val="15"/>
                      </w:rPr>
                      <w:t>与吉林市的单位签订的劳动合同及备案名册，离职人员需提供原单位的离职证明；</w:t>
                    </w:r>
                  </w:p>
                  <w:p>
                    <w:pPr>
                      <w:pStyle w:val="4"/>
                      <w:widowControl/>
                      <w:numPr>
                        <w:ilvl w:val="0"/>
                        <w:numId w:val="1"/>
                      </w:numPr>
                      <w:tabs>
                        <w:tab w:val="left" w:pos="1134"/>
                      </w:tabs>
                      <w:spacing w:before="100" w:after="100" w:line="378" w:lineRule="atLeast"/>
                      <w:jc w:val="both"/>
                      <w:rPr>
                        <w:rFonts w:ascii="仿宋" w:hAnsi="仿宋" w:eastAsia="仿宋"/>
                        <w:color w:val="000000"/>
                        <w:sz w:val="15"/>
                        <w:szCs w:val="15"/>
                      </w:rPr>
                    </w:pPr>
                    <w:r>
                      <w:rPr>
                        <w:rFonts w:hint="eastAsia" w:ascii="仿宋" w:hAnsi="仿宋" w:eastAsia="仿宋"/>
                        <w:color w:val="000000"/>
                        <w:sz w:val="15"/>
                        <w:szCs w:val="15"/>
                      </w:rPr>
                      <w:t>报到证（统招生提供）或毕业证书（非统招生提供）</w:t>
                    </w:r>
                    <w:r>
                      <w:rPr>
                        <w:rFonts w:hint="eastAsia"/>
                        <w:sz w:val="15"/>
                        <w:szCs w:val="15"/>
                      </w:rPr>
                      <w:t>。</w:t>
                    </w:r>
                  </w:p>
                  <w:p>
                    <w:pPr>
                      <w:adjustRightInd w:val="0"/>
                      <w:snapToGrid w:val="0"/>
                      <w:spacing w:line="240" w:lineRule="atLeast"/>
                      <w:jc w:val="left"/>
                      <w:rPr>
                        <w:b/>
                        <w:sz w:val="15"/>
                        <w:szCs w:val="15"/>
                      </w:rPr>
                    </w:pPr>
                  </w:p>
                  <w:p>
                    <w:pPr>
                      <w:adjustRightInd w:val="0"/>
                      <w:snapToGrid w:val="0"/>
                      <w:spacing w:line="240" w:lineRule="atLeast"/>
                      <w:jc w:val="left"/>
                      <w:rPr>
                        <w:sz w:val="15"/>
                        <w:szCs w:val="15"/>
                      </w:rPr>
                    </w:pPr>
                  </w:p>
                </w:txbxContent>
              </v:textbox>
            </v:roundrect>
            <v:shape id="自选图形 302" o:spid="_x0000_s1084" o:spt="32" type="#_x0000_t32" style="position:absolute;left:5801;top:8155;flip:x y;height:270;width:1;" filled="f" stroked="t" coordsize="21600,21600">
              <v:path arrowok="t"/>
              <v:fill on="f" focussize="0,0"/>
              <v:stroke weight="1.5pt" color="#00B050" startarrow="block"/>
              <v:imagedata o:title=""/>
              <o:lock v:ext="edit"/>
            </v:shape>
            <v:rect id="矩形 4" o:spid="_x0000_s1085" o:spt="1" style="position:absolute;left:2639;top:1602;height:443;width:7324;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v:path/>
              <v:fill on="f" focussize="0,0"/>
              <v:stroke weight="1.5pt" color="#00B050"/>
              <v:imagedata o:title=""/>
              <o:lock v:ext="edit"/>
              <v:textbox>
                <w:txbxContent>
                  <w:p>
                    <w:pPr>
                      <w:snapToGrid w:val="0"/>
                      <w:rPr>
                        <w:rFonts w:ascii="仿宋" w:hAnsi="仿宋" w:eastAsia="仿宋"/>
                        <w:sz w:val="15"/>
                        <w:szCs w:val="15"/>
                      </w:rPr>
                    </w:pPr>
                    <w:r>
                      <w:rPr>
                        <w:rFonts w:hint="eastAsia" w:ascii="仿宋" w:hAnsi="仿宋" w:eastAsia="仿宋"/>
                        <w:sz w:val="15"/>
                        <w:szCs w:val="15"/>
                      </w:rPr>
                      <w:t>事项出处：公共服务　　　　流动人员档案的接收和转递-档案接收-</w:t>
                    </w:r>
                    <w:r>
                      <w:rPr>
                        <w:rFonts w:hint="eastAsia" w:ascii="仿宋" w:hAnsi="仿宋" w:eastAsia="仿宋"/>
                        <w:sz w:val="15"/>
                        <w:szCs w:val="15"/>
                        <w:lang w:eastAsia="zh-CN"/>
                      </w:rPr>
                      <w:t>非</w:t>
                    </w:r>
                    <w:r>
                      <w:rPr>
                        <w:rFonts w:hint="eastAsia" w:ascii="仿宋" w:hAnsi="仿宋" w:eastAsia="仿宋"/>
                        <w:sz w:val="15"/>
                        <w:szCs w:val="15"/>
                      </w:rPr>
                      <w:t>吉林市户籍人员档案接收</w:t>
                    </w:r>
                  </w:p>
                  <w:p>
                    <w:pPr>
                      <w:jc w:val="left"/>
                      <w:rPr>
                        <w:rFonts w:ascii="仿宋" w:hAnsi="仿宋" w:eastAsia="仿宋"/>
                        <w:sz w:val="15"/>
                        <w:szCs w:val="15"/>
                      </w:rPr>
                    </w:pPr>
                  </w:p>
                </w:txbxContent>
              </v:textbox>
            </v:rect>
            <v:rect id="矩形 45" o:spid="_x0000_s1086" o:spt="1" style="position:absolute;left:2285;top:2639;height:457;width:446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v:path/>
              <v:fill on="f" focussize="0,0"/>
              <v:stroke weight="1.5pt" color="#00B050"/>
              <v:imagedata o:title=""/>
              <o:lock v:ext="edit"/>
              <v:textbox>
                <w:txbxContent>
                  <w:p>
                    <w:pPr>
                      <w:snapToGrid w:val="0"/>
                      <w:spacing w:line="240" w:lineRule="atLeast"/>
                      <w:jc w:val="center"/>
                      <w:rPr>
                        <w:rFonts w:ascii="仿宋" w:hAnsi="仿宋" w:eastAsia="仿宋"/>
                        <w:sz w:val="15"/>
                        <w:szCs w:val="15"/>
                      </w:rPr>
                    </w:pPr>
                    <w:r>
                      <w:rPr>
                        <w:rFonts w:hint="eastAsia" w:ascii="仿宋" w:hAnsi="仿宋" w:eastAsia="仿宋"/>
                        <w:sz w:val="15"/>
                        <w:szCs w:val="15"/>
                      </w:rPr>
                      <w:t>1.流动人员人事档案接收</w:t>
                    </w:r>
                  </w:p>
                </w:txbxContent>
              </v:textbox>
            </v:rect>
            <v:shape id="自选图形 308" o:spid="_x0000_s1087" o:spt="32" type="#_x0000_t32" style="position:absolute;left:8543;top:2241;height:180;width:2;" filled="f" stroked="t" coordsize="21600,21600">
              <v:path arrowok="t"/>
              <v:fill on="f" focussize="0,0"/>
              <v:stroke color="#7F7F7F" dashstyle="1 1" endarrow="block"/>
              <v:imagedata o:title=""/>
              <o:lock v:ext="edit"/>
            </v:shape>
            <v:shape id="自选图形 315" o:spid="_x0000_s1088" o:spt="32" type="#_x0000_t32" style="position:absolute;left:3398;top:2222;flip:x y;height:417;width:1;" filled="f" stroked="t" coordsize="21600,21600">
              <v:path arrowok="t"/>
              <v:fill on="f" focussize="0,0"/>
              <v:stroke weight="1.5pt" color="#00B050" startarrow="block"/>
              <v:imagedata o:title=""/>
              <o:lock v:ext="edit"/>
            </v:shape>
            <v:roundrect id="自选图形 325" o:spid="_x0000_s1089" o:spt="2" style="position:absolute;left:1292;top:9694;height:447;width:2830;v-text-anchor:middle;" filled="f" stroked="t" coordsize="21600,21600" arcsize="0.166666666666667">
              <v:path/>
              <v:fill on="f" focussize="0,0"/>
              <v:stroke weight="0.5pt" color="#FF0000"/>
              <v:imagedata o:title=""/>
              <o:lock v:ext="edit"/>
              <v:textbox>
                <w:txbxContent>
                  <w:p>
                    <w:pPr>
                      <w:snapToGrid w:val="0"/>
                      <w:spacing w:line="240" w:lineRule="atLeast"/>
                      <w:jc w:val="center"/>
                    </w:pPr>
                    <w:r>
                      <w:rPr>
                        <w:rFonts w:hint="eastAsia" w:ascii="仿宋" w:hAnsi="仿宋" w:eastAsia="仿宋"/>
                        <w:color w:val="000000"/>
                        <w:sz w:val="15"/>
                        <w:szCs w:val="15"/>
                      </w:rPr>
                      <w:t>材料不符合要求，口头告知，不予受理。</w:t>
                    </w:r>
                  </w:p>
                </w:txbxContent>
              </v:textbox>
            </v:roundrect>
            <v:shape id="自选图形 309" o:spid="_x0000_s1090" o:spt="32" type="#_x0000_t32" style="position:absolute;left:6745;top:2053;height:180;width:3;" filled="f" stroked="t" coordsize="21600,21600">
              <v:path arrowok="t"/>
              <v:fill on="f" focussize="0,0"/>
              <v:stroke color="#7F7F7F" dashstyle="1 1"/>
              <v:imagedata o:title=""/>
              <o:lock v:ext="edit"/>
            </v:shape>
            <v:rect id="矩形 46" o:spid="_x0000_s1091" o:spt="1" style="position:absolute;left:7191;top:2429;height:410;width:2668;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v:path/>
              <v:fill on="f" focussize="0,0"/>
              <v:stroke color="#7F7F7F" dashstyle="1 1"/>
              <v:imagedata o:title=""/>
              <o:lock v:ext="edit"/>
              <v:textbox>
                <w:txbxContent>
                  <w:p>
                    <w:pPr>
                      <w:snapToGrid w:val="0"/>
                      <w:spacing w:line="240" w:lineRule="atLeast"/>
                      <w:jc w:val="center"/>
                      <w:rPr>
                        <w:rFonts w:ascii="仿宋" w:hAnsi="仿宋" w:eastAsia="仿宋"/>
                        <w:sz w:val="15"/>
                        <w:szCs w:val="15"/>
                      </w:rPr>
                    </w:pPr>
                    <w:r>
                      <w:rPr>
                        <w:rFonts w:hint="eastAsia" w:ascii="仿宋" w:hAnsi="仿宋" w:eastAsia="仿宋"/>
                        <w:sz w:val="15"/>
                        <w:szCs w:val="15"/>
                      </w:rPr>
                      <w:t>2. 流动人员人事档案转递</w:t>
                    </w:r>
                  </w:p>
                </w:txbxContent>
              </v:textbox>
            </v:rect>
            <v:shape id="自选图形 303" o:spid="_x0000_s1092" o:spt="32" type="#_x0000_t32" style="position:absolute;left:5599;top:2061;flip:x y;height:204;width:2;" filled="f" stroked="t" coordsize="21600,21600">
              <v:path arrowok="t"/>
              <v:fill on="f" focussize="0,0"/>
              <v:stroke weight="1.5pt" color="#00B050"/>
              <v:imagedata o:title=""/>
              <o:lock v:ext="edit"/>
            </v:shape>
            <v:shape id="自选图形 306" o:spid="_x0000_s1093" o:spt="32" type="#_x0000_t32" style="position:absolute;left:3396;top:2241;height:1;width:2196;" filled="f" stroked="t" coordsize="21600,21600">
              <v:path arrowok="t"/>
              <v:fill on="f" focussize="0,0"/>
              <v:stroke weight="1.5pt" color="#00B050"/>
              <v:imagedata o:title=""/>
              <o:lock v:ext="edit"/>
            </v:shape>
            <v:shape id="自选图形 365" o:spid="_x0000_s1094" o:spt="32" type="#_x0000_t32" style="position:absolute;left:6739;top:2248;flip:x;height:1;width:1818;" filled="f" stroked="t" coordsize="21600,21600">
              <v:path arrowok="t"/>
              <v:fill on="f" focussize="0,0"/>
              <v:stroke weight="0.5pt" color="#7F7F7F" dashstyle="1 1"/>
              <v:imagedata o:title=""/>
              <o:lock v:ext="edit"/>
            </v:shape>
            <v:shape id="图片 371" o:spid="_x0000_s1095" o:spt="75" alt="只跑一次标" type="#_x0000_t75" style="position:absolute;left:1128;top:981;height:715;width:1085;" filled="f" o:preferrelative="t" stroked="f" coordsize="21600,21600">
              <v:path/>
              <v:fill on="f" focussize="0,0"/>
              <v:stroke on="f" joinstyle="miter"/>
              <v:imagedata r:id="rId4" o:title="只跑一次标"/>
              <o:lock v:ext="edit" aspectratio="t"/>
            </v:shape>
            <v:rect id="矩形 8" o:spid="_x0000_s1096" o:spt="1" style="position:absolute;left:7362;top:11919;height:3857;width:3710;v-text-anchor:middle;" fillcolor="#F2F2F2"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WZr8A&#10;AADaAAAADwAAAGRycy9kb3ducmV2LnhtbERP3WrCMBS+H/gO4QjeDJuug1GqUUQQdtPBnA9waI5N&#10;sTmJTWrr2y8Xg11+fP/b/Wx78aAhdI4VvGU5COLG6Y5bBZef07oEESKyxt4xKXhSgP1u8bLFSruJ&#10;v+lxjq1IIRwqVGBi9JWUoTFkMWTOEyfu6gaLMcGhlXrAKYXbXhZ5/iEtdpwaDHo6Gmpu59EqmMfy&#10;fq/HmzX0XvevRfRftfdKrZbzYQMi0hz/xX/uT60gbU1X0g2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FZmvwAAANoAAAAPAAAAAAAAAAAAAAAAAJgCAABkcnMvZG93bnJl&#10;di54bWxQSwUGAAAAAAQABAD1AAAAhAMAAAAA&#10;">
              <v:path/>
              <v:fill type="gradient" on="t" color2="fill lighten(0)" focus="100%" focussize="0,0" method="linear sigma"/>
              <v:stroke weight="1pt" color="#BFBFBF"/>
              <v:imagedata o:title=""/>
              <o:lock v:ext="edit"/>
              <v:textbox>
                <w:txbxContent>
                  <w:p>
                    <w:pPr>
                      <w:snapToGrid w:val="0"/>
                      <w:spacing w:line="240" w:lineRule="atLeast"/>
                      <w:rPr>
                        <w:rFonts w:ascii="仿宋" w:hAnsi="仿宋" w:eastAsia="仿宋" w:cs="微软雅黑"/>
                        <w:kern w:val="0"/>
                        <w:sz w:val="15"/>
                        <w:szCs w:val="15"/>
                      </w:rPr>
                    </w:pPr>
                    <w:r>
                      <w:rPr>
                        <w:rFonts w:hint="eastAsia" w:ascii="黑体" w:hAnsi="黑体" w:eastAsia="黑体"/>
                        <w:sz w:val="15"/>
                        <w:szCs w:val="15"/>
                      </w:rPr>
                      <w:t>办理形式：</w:t>
                    </w:r>
                    <w:r>
                      <w:rPr>
                        <w:rFonts w:hint="eastAsia" w:ascii="仿宋" w:hAnsi="仿宋" w:eastAsia="仿宋" w:cs="微软雅黑"/>
                        <w:kern w:val="0"/>
                        <w:sz w:val="15"/>
                        <w:szCs w:val="15"/>
                      </w:rPr>
                      <w:t>即来即办。请您在法定工作日的8:30～11:30，13:30～16:30到吉林市人才服务中心301室办理（昌邑区辽北路166号）；当场取得结果。</w:t>
                    </w:r>
                  </w:p>
                  <w:p>
                    <w:pPr>
                      <w:snapToGrid w:val="0"/>
                      <w:spacing w:line="240" w:lineRule="atLeast"/>
                      <w:rPr>
                        <w:rFonts w:ascii="黑体" w:hAnsi="黑体" w:eastAsia="黑体" w:cs="微软雅黑"/>
                        <w:sz w:val="15"/>
                        <w:szCs w:val="15"/>
                      </w:rPr>
                    </w:pPr>
                    <w:r>
                      <w:rPr>
                        <w:rFonts w:hint="eastAsia" w:ascii="黑体" w:hAnsi="黑体" w:eastAsia="黑体" w:cs="微软雅黑"/>
                        <w:sz w:val="15"/>
                        <w:szCs w:val="15"/>
                      </w:rPr>
                      <w:t>受理时间：</w:t>
                    </w:r>
                    <w:r>
                      <w:rPr>
                        <w:rFonts w:hint="eastAsia" w:ascii="仿宋" w:hAnsi="仿宋" w:eastAsia="仿宋" w:cs="微软雅黑"/>
                        <w:sz w:val="15"/>
                        <w:szCs w:val="15"/>
                      </w:rPr>
                      <w:t>法定工作日8:30～11:30，13:30～16:30；</w:t>
                    </w:r>
                  </w:p>
                  <w:p>
                    <w:pPr>
                      <w:snapToGrid w:val="0"/>
                      <w:spacing w:line="240" w:lineRule="atLeast"/>
                      <w:jc w:val="left"/>
                      <w:rPr>
                        <w:rFonts w:ascii="仿宋" w:hAnsi="仿宋" w:eastAsia="仿宋" w:cs="微软雅黑"/>
                        <w:sz w:val="15"/>
                        <w:szCs w:val="15"/>
                      </w:rPr>
                    </w:pPr>
                    <w:r>
                      <w:rPr>
                        <w:rFonts w:hint="eastAsia" w:ascii="黑体" w:hAnsi="黑体" w:eastAsia="黑体" w:cs="微软雅黑"/>
                        <w:sz w:val="15"/>
                        <w:szCs w:val="15"/>
                      </w:rPr>
                      <w:t>窗口咨询电话：</w:t>
                    </w:r>
                    <w:r>
                      <w:rPr>
                        <w:rFonts w:hint="eastAsia" w:ascii="仿宋" w:hAnsi="仿宋" w:eastAsia="仿宋" w:cs="微软雅黑"/>
                        <w:sz w:val="15"/>
                        <w:szCs w:val="15"/>
                      </w:rPr>
                      <w:t>0432-62507901；</w:t>
                    </w:r>
                    <w:r>
                      <w:rPr>
                        <w:rFonts w:hint="eastAsia" w:ascii="黑体" w:hAnsi="黑体" w:eastAsia="黑体" w:cs="微软雅黑"/>
                        <w:sz w:val="15"/>
                        <w:szCs w:val="15"/>
                      </w:rPr>
                      <w:t>手机号：</w:t>
                    </w:r>
                    <w:r>
                      <w:rPr>
                        <w:rFonts w:hint="eastAsia" w:ascii="仿宋" w:hAnsi="仿宋" w:eastAsia="仿宋" w:cs="微软雅黑"/>
                        <w:kern w:val="0"/>
                        <w:sz w:val="15"/>
                        <w:szCs w:val="15"/>
                      </w:rPr>
                      <w:t>16643023007</w:t>
                    </w:r>
                    <w:r>
                      <w:rPr>
                        <w:rFonts w:hint="eastAsia" w:ascii="仿宋" w:hAnsi="仿宋" w:eastAsia="仿宋" w:cs="微软雅黑"/>
                        <w:sz w:val="15"/>
                        <w:szCs w:val="15"/>
                      </w:rPr>
                      <w:t>；接听时间法定工作日8:30～11:30，13:30～16:30</w:t>
                    </w:r>
                  </w:p>
                  <w:p>
                    <w:pPr>
                      <w:snapToGrid w:val="0"/>
                      <w:spacing w:line="240" w:lineRule="atLeast"/>
                      <w:jc w:val="left"/>
                      <w:rPr>
                        <w:rFonts w:ascii="黑体" w:hAnsi="黑体" w:eastAsia="黑体" w:cs="微软雅黑"/>
                        <w:sz w:val="15"/>
                        <w:szCs w:val="15"/>
                      </w:rPr>
                    </w:pPr>
                    <w:r>
                      <w:rPr>
                        <w:rFonts w:hint="eastAsia" w:ascii="黑体" w:hAnsi="黑体" w:eastAsia="黑体" w:cs="微软雅黑"/>
                        <w:sz w:val="15"/>
                        <w:szCs w:val="15"/>
                      </w:rPr>
                      <w:t>办理本事项不收费。</w:t>
                    </w:r>
                  </w:p>
                  <w:p>
                    <w:pPr>
                      <w:pStyle w:val="4"/>
                      <w:widowControl/>
                      <w:tabs>
                        <w:tab w:val="left" w:pos="1134"/>
                      </w:tabs>
                      <w:snapToGrid w:val="0"/>
                      <w:spacing w:line="240" w:lineRule="atLeast"/>
                      <w:jc w:val="both"/>
                      <w:rPr>
                        <w:rFonts w:ascii="黑体" w:hAnsi="黑体" w:eastAsia="黑体" w:cs="微软雅黑"/>
                        <w:sz w:val="15"/>
                        <w:szCs w:val="15"/>
                      </w:rPr>
                    </w:pPr>
                    <w:r>
                      <w:rPr>
                        <w:rFonts w:hint="eastAsia" w:ascii="黑体" w:hAnsi="黑体" w:eastAsia="黑体" w:cs="微软雅黑"/>
                        <w:sz w:val="15"/>
                        <w:szCs w:val="15"/>
                      </w:rPr>
                      <w:t>监督渠道：</w:t>
                    </w:r>
                  </w:p>
                  <w:p>
                    <w:pPr>
                      <w:pStyle w:val="4"/>
                      <w:widowControl/>
                      <w:tabs>
                        <w:tab w:val="left" w:pos="1134"/>
                      </w:tabs>
                      <w:snapToGrid w:val="0"/>
                      <w:spacing w:line="240" w:lineRule="atLeast"/>
                      <w:jc w:val="both"/>
                      <w:rPr>
                        <w:rFonts w:ascii="仿宋" w:hAnsi="仿宋" w:eastAsia="仿宋" w:cs="微软雅黑"/>
                        <w:sz w:val="15"/>
                        <w:szCs w:val="15"/>
                      </w:rPr>
                    </w:pPr>
                    <w:r>
                      <w:rPr>
                        <w:rFonts w:hint="eastAsia" w:ascii="仿宋" w:hAnsi="仿宋" w:eastAsia="仿宋" w:cs="微软雅黑"/>
                        <w:sz w:val="15"/>
                        <w:szCs w:val="15"/>
                      </w:rPr>
                      <w:t>1.市长公开电话12345（24小时受理）；2.投诉举报电子邮箱：</w:t>
                    </w:r>
                  </w:p>
                  <w:p>
                    <w:pPr>
                      <w:pStyle w:val="4"/>
                      <w:widowControl/>
                      <w:tabs>
                        <w:tab w:val="left" w:pos="1134"/>
                      </w:tabs>
                      <w:snapToGrid w:val="0"/>
                      <w:spacing w:line="240" w:lineRule="atLeast"/>
                      <w:jc w:val="both"/>
                      <w:rPr>
                        <w:rFonts w:ascii="仿宋" w:hAnsi="仿宋" w:eastAsia="仿宋"/>
                        <w:sz w:val="15"/>
                        <w:szCs w:val="15"/>
                      </w:rPr>
                    </w:pPr>
                    <w:r>
                      <w:rPr>
                        <w:rFonts w:hint="eastAsia" w:ascii="仿宋" w:hAnsi="仿宋" w:eastAsia="仿宋" w:cs="微软雅黑"/>
                        <w:sz w:val="15"/>
                        <w:szCs w:val="15"/>
                      </w:rPr>
                      <w:t>3.吉林市人力资源和社会保障局纪检监察室510室。</w:t>
                    </w:r>
                  </w:p>
                  <w:p>
                    <w:pPr>
                      <w:pStyle w:val="4"/>
                      <w:widowControl/>
                      <w:tabs>
                        <w:tab w:val="left" w:pos="1134"/>
                      </w:tabs>
                      <w:snapToGrid w:val="0"/>
                      <w:spacing w:line="240" w:lineRule="atLeast"/>
                      <w:jc w:val="both"/>
                      <w:rPr>
                        <w:rFonts w:ascii="仿宋" w:hAnsi="仿宋" w:eastAsia="仿宋"/>
                        <w:sz w:val="15"/>
                        <w:szCs w:val="15"/>
                      </w:rPr>
                    </w:pPr>
                  </w:p>
                </w:txbxContent>
              </v:textbox>
            </v:rect>
            <v:shape id="自选图形 315" o:spid="_x0000_s1097" o:spt="32" type="#_x0000_t32" style="position:absolute;left:8098;top:8155;flip:x y;height:417;width:1;" filled="f" stroked="t" coordsize="21600,21600">
              <v:path arrowok="t"/>
              <v:fill on="f" focussize="0,0"/>
              <v:stroke weight="1pt" color="#FFC000" startarrow="block"/>
              <v:imagedata o:title=""/>
              <o:lock v:ext="edit"/>
            </v:shape>
            <v:shape id="自选图形 315" o:spid="_x0000_s1098" o:spt="32" type="#_x0000_t32" style="position:absolute;left:8556;top:8155;flip:x y;height:417;width:1;" filled="f" stroked="t" coordsize="21600,21600">
              <v:path arrowok="t"/>
              <v:fill on="f" focussize="0,0"/>
              <v:stroke weight="1pt" color="#FFC000" endarrow="block"/>
              <v:imagedata o:title=""/>
              <o:lock v:ext="edit"/>
            </v:shape>
            <v:shape id="自选图形 315" o:spid="_x0000_s1099" o:spt="32" type="#_x0000_t32" style="position:absolute;left:4753;top:8859;flip:x y;height:417;width:1;" filled="f" stroked="t" coordsize="21600,21600">
              <v:path arrowok="t"/>
              <v:fill on="f" focussize="0,0"/>
              <v:stroke weight="0.5pt" color="#FF0000" dashstyle="1 1" endcap="round"/>
              <v:imagedata o:title=""/>
              <o:lock v:ext="edit"/>
            </v:shape>
            <v:shape id="自选图形 377" o:spid="_x0000_s1100" o:spt="32" type="#_x0000_t32" style="position:absolute;left:3748;top:9274;flip:x;height:1;width:1005;" filled="f" stroked="t" coordsize="21600,21600">
              <v:path arrowok="t"/>
              <v:fill on="f" focussize="0,0"/>
              <v:stroke weight="0.5pt" color="#FF0000" dashstyle="1 1" endcap="round"/>
              <v:imagedata o:title=""/>
              <o:lock v:ext="edit"/>
            </v:shape>
            <v:shape id="自选图形 315" o:spid="_x0000_s1101" o:spt="32" type="#_x0000_t32" style="position:absolute;left:2900;top:8155;flip:x y;height:417;width:1;" filled="f" stroked="t" coordsize="21600,21600">
              <v:path arrowok="t"/>
              <v:fill on="f" focussize="0,0"/>
              <v:stroke weight="0.5pt" color="#FF0000" dashstyle="1 1" endcap="round" startarrow="block"/>
              <v:imagedata o:title=""/>
              <o:lock v:ext="edit"/>
            </v:shape>
            <v:shape id="自选图形 286" o:spid="_x0000_s1102" o:spt="32" type="#_x0000_t32" style="position:absolute;left:5949;top:3896;flip:x;height:267;width:10;" filled="f" stroked="t" coordsize="21600,21600">
              <v:path arrowok="t"/>
              <v:fill on="f" focussize="0,0"/>
              <v:stroke weight="1.5pt" color="#00B050" endarrow="block"/>
              <v:imagedata o:title=""/>
              <o:lock v:ext="edit"/>
            </v:shape>
            <v:shape id="自选图形 289" o:spid="_x0000_s1103" o:spt="32" type="#_x0000_t32" style="position:absolute;left:5854;top:9989;flip:x;height:190;width:5;" filled="f" stroked="t" coordsize="21600,21600">
              <v:path arrowok="t"/>
              <v:fill on="f" focussize="0,0"/>
              <v:stroke weight="1.5pt" color="#00B050" endarrow="block"/>
              <v:imagedata o:title=""/>
              <o:lock v:ext="edit"/>
            </v:shape>
            <v:rect id="矩形 4" o:spid="_x0000_s1104" o:spt="1" style="position:absolute;left:2213;top:932;height:487;width:8399;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v:path/>
              <v:fill on="f" focussize="0,0"/>
              <v:stroke weight="0.25pt" color="#FFFFFF"/>
              <v:imagedata o:title=""/>
              <o:lock v:ext="edit"/>
              <v:textbox>
                <w:txbxContent>
                  <w:p>
                    <w:pPr>
                      <w:snapToGrid w:val="0"/>
                      <w:jc w:val="center"/>
                      <w:rPr>
                        <w:rFonts w:ascii="黑体" w:hAnsi="黑体" w:eastAsia="黑体"/>
                        <w:sz w:val="24"/>
                      </w:rPr>
                    </w:pPr>
                    <w:r>
                      <w:rPr>
                        <w:rFonts w:hint="eastAsia" w:ascii="黑体" w:hAnsi="黑体" w:eastAsia="黑体"/>
                        <w:sz w:val="24"/>
                      </w:rPr>
                      <w:t>流动人员档案的接收和转递-档案接收-非吉林市户籍人员档案接收办理流程</w:t>
                    </w:r>
                  </w:p>
                </w:txbxContent>
              </v:textbox>
            </v:rect>
            <v:shape id="自选图形 315" o:spid="_x0000_s1105" o:spt="32" type="#_x0000_t32" style="position:absolute;left:3399;top:3096;flip:x y;height:417;width:1;" filled="f" stroked="t" coordsize="21600,21600">
              <v:path arrowok="t"/>
              <v:fill on="f" focussize="0,0"/>
              <v:stroke weight="0.5pt" color="#7F7F7F [1612]" dashstyle="1 1" endcap="round" startarrow="block"/>
              <v:imagedata o:title=""/>
              <o:lock v:ext="edit"/>
            </v:shape>
            <v:rect id="矩形 29" o:spid="_x0000_s1106" o:spt="1" style="position:absolute;left:2579;top:6997;height:417;width:6503;v-text-anchor:middl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r8QA&#10;AADbAAAADwAAAGRycy9kb3ducmV2LnhtbESPT2vCQBTE74LfYXmCt2ZjDv2TZhUplPbioak0PT6y&#10;zySafZtm1yR+e1coeBxm5jdMtplMKwbqXWNZwSqKQRCXVjdcKdh/vz88g3AeWWNrmRRcyMFmPZ9l&#10;mGo78hcNua9EgLBLUUHtfZdK6cqaDLrIdsTBO9jeoA+yr6TucQxw08okjh+lwYbDQo0dvdVUnvKz&#10;CZTjX+78+aPY/ZqdtE8/pkhWiVLLxbR9BeFp8vfwf/tTK0he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exK/EAAAA2wAAAA8AAAAAAAAAAAAAAAAAmAIAAGRycy9k&#10;b3ducmV2LnhtbFBLBQYAAAAABAAEAPUAAACJAwAAAAA=&#10;">
              <v:path/>
              <v:fill focussize="0,0"/>
              <v:stroke weight="1.5pt" color="#00B050"/>
              <v:imagedata o:title=""/>
              <o:lock v:ext="edit"/>
              <v:textbox>
                <w:txbxContent>
                  <w:p>
                    <w:pPr>
                      <w:snapToGrid w:val="0"/>
                      <w:spacing w:line="240" w:lineRule="atLeast"/>
                      <w:jc w:val="center"/>
                    </w:pPr>
                    <w:r>
                      <w:rPr>
                        <w:rFonts w:hint="eastAsia" w:ascii="仿宋" w:hAnsi="仿宋" w:eastAsia="仿宋"/>
                        <w:color w:val="000000"/>
                        <w:sz w:val="15"/>
                        <w:szCs w:val="15"/>
                      </w:rPr>
                      <w:t>本事项即时办结</w:t>
                    </w:r>
                  </w:p>
                </w:txbxContent>
              </v:textbox>
            </v:rect>
            <v:shape id="自选图形 302" o:spid="_x0000_s1107" o:spt="32" type="#_x0000_t32" style="position:absolute;left:5800;top:9302;flip:x y;height:270;width:1;" filled="f" stroked="t" coordsize="21600,21600">
              <v:path arrowok="t"/>
              <v:fill on="f" focussize="0,0"/>
              <v:stroke weight="1.5pt" color="#00B050" startarrow="block"/>
              <v:imagedata o:title=""/>
              <o:lock v:ext="edit"/>
            </v:shape>
            <v:shape id="自选图形 315" o:spid="_x0000_s1108" o:spt="32" type="#_x0000_t32" style="position:absolute;left:3747;top:9276;flip:x y;height:417;width:1;" filled="f" stroked="t" coordsize="21600,21600">
              <v:path arrowok="t"/>
              <v:fill on="f" focussize="0,0"/>
              <v:stroke weight="0.5pt" color="#FF0000" dashstyle="1 1" endcap="round" startarrow="block"/>
              <v:imagedata o:title=""/>
              <o:lock v:ext="edit"/>
            </v:shape>
            <v:rect id="_x0000_s1109" o:spid="_x0000_s1109" o:spt="1" style="position:absolute;left:2222;top:3513;height:383;width:228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v:path/>
              <v:fill on="f" focussize="0,0"/>
              <v:stroke weight="0.5pt" color="#7F7F7F [1612]" dashstyle="1 1" endcap="round"/>
              <v:imagedata o:title=""/>
              <o:lock v:ext="edit"/>
              <v:textbox>
                <w:txbxContent>
                  <w:p>
                    <w:pPr>
                      <w:snapToGrid w:val="0"/>
                      <w:spacing w:line="240" w:lineRule="atLeast"/>
                      <w:jc w:val="center"/>
                      <w:rPr>
                        <w:rFonts w:ascii="仿宋" w:hAnsi="仿宋" w:eastAsia="仿宋"/>
                        <w:sz w:val="15"/>
                        <w:szCs w:val="15"/>
                      </w:rPr>
                    </w:pPr>
                    <w:r>
                      <w:rPr>
                        <w:rFonts w:hint="eastAsia" w:ascii="仿宋" w:hAnsi="仿宋" w:eastAsia="仿宋"/>
                        <w:sz w:val="15"/>
                        <w:szCs w:val="15"/>
                      </w:rPr>
                      <w:t>1.1吉林市户籍人员档案接收</w:t>
                    </w:r>
                  </w:p>
                </w:txbxContent>
              </v:textbox>
            </v:rect>
            <v:shape id="自选图形 315" o:spid="_x0000_s1110" o:spt="32" type="#_x0000_t32" style="position:absolute;left:5948;top:3096;flip:x y;height:417;width:1;" filled="f" stroked="t" coordsize="21600,21600">
              <v:path arrowok="t"/>
              <v:fill on="f" focussize="0,0"/>
              <v:stroke weight="1.5pt" color="#00B050" startarrow="block"/>
              <v:imagedata o:title=""/>
              <o:lock v:ext="edit"/>
            </v:shape>
            <v:rect id="矩形 45" o:spid="_x0000_s1111" o:spt="1" style="position:absolute;left:4942;top:3513;height:383;width:2555;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v:path/>
              <v:fill on="f" focussize="0,0"/>
              <v:stroke weight="1.5pt" color="#00B050"/>
              <v:imagedata o:title=""/>
              <o:lock v:ext="edit"/>
              <v:textbox>
                <w:txbxContent>
                  <w:p>
                    <w:pPr>
                      <w:snapToGrid w:val="0"/>
                      <w:spacing w:line="240" w:lineRule="atLeast"/>
                      <w:jc w:val="center"/>
                      <w:rPr>
                        <w:rFonts w:ascii="仿宋" w:hAnsi="仿宋" w:eastAsia="仿宋"/>
                        <w:sz w:val="15"/>
                        <w:szCs w:val="15"/>
                      </w:rPr>
                    </w:pPr>
                    <w:r>
                      <w:rPr>
                        <w:rFonts w:hint="eastAsia" w:ascii="仿宋" w:hAnsi="仿宋" w:eastAsia="仿宋"/>
                        <w:sz w:val="15"/>
                        <w:szCs w:val="15"/>
                      </w:rPr>
                      <w:t>1.2非吉林市户籍人员档案接收</w:t>
                    </w:r>
                  </w:p>
                </w:txbxContent>
              </v:textbox>
            </v:rect>
            <v:shape id="自选图形 302" o:spid="_x0000_s1112" o:spt="32" type="#_x0000_t32" style="position:absolute;left:5858;top:6727;flip:x y;height:270;width:1;" filled="f" stroked="t" coordsize="21600,21600">
              <v:path arrowok="t"/>
              <v:fill on="f" focussize="0,0"/>
              <v:stroke weight="1.5pt" color="#00B050" startarrow="block"/>
              <v:imagedata o:title=""/>
              <o:lock v:ext="edit"/>
            </v:shape>
            <v:shape id="自选图形 315" o:spid="_x0000_s1113" o:spt="32" type="#_x0000_t32" style="position:absolute;left:2743;top:9228;flip:x y;height:417;width:1;" filled="f" stroked="t" coordsize="21600,21600">
              <v:path arrowok="t"/>
              <v:fill on="f" focussize="0,0"/>
              <v:stroke weight="0.5pt" color="#FF0000" dashstyle="1 1" endcap="round" startarrow="block"/>
              <v:imagedata o:title=""/>
              <o:lock v:ext="edit"/>
            </v:shape>
            <v:shape id="自选图形 302" o:spid="_x0000_s1114" o:spt="32" type="#_x0000_t32" style="position:absolute;left:5862;top:7414;flip:x y;height:270;width:1;" filled="f" stroked="t" coordsize="21600,21600">
              <v:path arrowok="t"/>
              <v:fill on="f" focussize="0,0"/>
              <v:stroke weight="1.5pt" color="#00B050" startarrow="block"/>
              <v:imagedata o:title=""/>
              <o:lock v:ext="edit"/>
            </v:shape>
            <w10:wrap type="square"/>
          </v:group>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F61A9"/>
    <w:multiLevelType w:val="multilevel"/>
    <w:tmpl w:val="5F7F61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0799"/>
    <w:rsid w:val="00141A25"/>
    <w:rsid w:val="001812F5"/>
    <w:rsid w:val="001A5100"/>
    <w:rsid w:val="001A7C31"/>
    <w:rsid w:val="00211D8E"/>
    <w:rsid w:val="002E004E"/>
    <w:rsid w:val="00662928"/>
    <w:rsid w:val="008C408B"/>
    <w:rsid w:val="00931A58"/>
    <w:rsid w:val="00A632A8"/>
    <w:rsid w:val="00B86D50"/>
    <w:rsid w:val="00BE4F17"/>
    <w:rsid w:val="00C30799"/>
    <w:rsid w:val="00CC67A4"/>
    <w:rsid w:val="00D65086"/>
    <w:rsid w:val="00EE3C34"/>
    <w:rsid w:val="00FA32CB"/>
    <w:rsid w:val="43B8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294"/>
        <o:r id="V:Rule2" type="connector" idref="#自选图形 302"/>
        <o:r id="V:Rule3" type="connector" idref="#自选图形 308"/>
        <o:r id="V:Rule4" type="connector" idref="#自选图形 315"/>
        <o:r id="V:Rule5" type="connector" idref="#自选图形 309"/>
        <o:r id="V:Rule6" type="connector" idref="#自选图形 303"/>
        <o:r id="V:Rule7" type="connector" idref="#自选图形 306"/>
        <o:r id="V:Rule8" type="connector" idref="#自选图形 365"/>
        <o:r id="V:Rule9" type="connector" idref="#自选图形 315"/>
        <o:r id="V:Rule10" type="connector" idref="#自选图形 315"/>
        <o:r id="V:Rule11" type="connector" idref="#自选图形 315"/>
        <o:r id="V:Rule12" type="connector" idref="#自选图形 377"/>
        <o:r id="V:Rule13" type="connector" idref="#自选图形 315"/>
        <o:r id="V:Rule14" type="connector" idref="#自选图形 286"/>
        <o:r id="V:Rule15" type="connector" idref="#自选图形 289"/>
        <o:r id="V:Rule16" type="connector" idref="#自选图形 315"/>
        <o:r id="V:Rule17" type="connector" idref="#自选图形 302"/>
        <o:r id="V:Rule18" type="connector" idref="#自选图形 315"/>
        <o:r id="V:Rule19" type="connector" idref="#自选图形 315"/>
        <o:r id="V:Rule20" type="connector" idref="#自选图形 302"/>
        <o:r id="V:Rule21" type="connector" idref="#自选图形 315"/>
        <o:r id="V:Rule22" type="connector" idref="#自选图形 30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ascii="Calibri" w:hAnsi="Calibri" w:eastAsia="宋体" w:cs="Times New Roman"/>
      <w:kern w:val="0"/>
      <w:sz w:val="24"/>
      <w:szCs w:val="24"/>
    </w:rPr>
  </w:style>
  <w:style w:type="character" w:styleId="6">
    <w:name w:val="FollowedHyperlink"/>
    <w:basedOn w:val="5"/>
    <w:semiHidden/>
    <w:unhideWhenUsed/>
    <w:uiPriority w:val="99"/>
    <w:rPr>
      <w:color w:val="800080" w:themeColor="followedHyperlink"/>
      <w:u w:val="single"/>
    </w:rPr>
  </w:style>
  <w:style w:type="character" w:styleId="7">
    <w:name w:val="Hyperlink"/>
    <w:qFormat/>
    <w:uiPriority w:val="0"/>
    <w:rPr>
      <w:color w:val="3D3D3D"/>
      <w:u w:val="non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1</Characters>
  <Lines>1</Lines>
  <Paragraphs>1</Paragraphs>
  <TotalTime>0</TotalTime>
  <ScaleCrop>false</ScaleCrop>
  <LinksUpToDate>false</LinksUpToDate>
  <CharactersWithSpaces>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2018-04-24T10:47:00Z</dcterms:created>
  <dc:creator>Administrator</dc:creator>
  <cp:lastModifiedBy>天正下着雪</cp:lastModifiedBy>
  <dcterms:modified xsi:type="dcterms:W3CDTF">2018-05-24T07:11:29Z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